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80356" w14:textId="77777777" w:rsidR="00D01FA5" w:rsidRPr="00723EF7" w:rsidRDefault="00723EF7">
      <w:pPr>
        <w:rPr>
          <w:b/>
          <w:color w:val="FF0000"/>
        </w:rPr>
      </w:pPr>
      <w:r w:rsidRPr="00723EF7">
        <w:rPr>
          <w:b/>
          <w:color w:val="FF0000"/>
        </w:rPr>
        <w:t>ACADEMIC SUCCESS AND PROFESSIONAL DEVELOPMENT PLAN PART 4: FINALIZING THE PLAN</w:t>
      </w:r>
    </w:p>
    <w:p w14:paraId="31F4D14F" w14:textId="77777777" w:rsidR="00723EF7" w:rsidRDefault="00723EF7" w:rsidP="00723EF7">
      <w:pPr>
        <w:pStyle w:val="NormalWeb"/>
        <w:shd w:val="clear" w:color="auto" w:fill="FFFFFF"/>
        <w:jc w:val="both"/>
        <w:rPr>
          <w:rFonts w:ascii="Helvetica" w:hAnsi="Helvetica" w:cs="Helvetica"/>
          <w:color w:val="273540"/>
        </w:rPr>
      </w:pPr>
      <w:r>
        <w:rPr>
          <w:rFonts w:ascii="Helvetica" w:hAnsi="Helvetica" w:cs="Helvetica"/>
          <w:color w:val="273540"/>
        </w:rPr>
        <w:t>At some point in every construction project, efforts turn from design and the focus moves to actual construction. With the vision in place and the tools secured, the blueprint can be finalized and approved. Then it is time to put on hardhats and begin work.</w:t>
      </w:r>
    </w:p>
    <w:p w14:paraId="180EA017" w14:textId="77777777" w:rsidR="00723EF7" w:rsidRDefault="00723EF7" w:rsidP="00723EF7">
      <w:pPr>
        <w:pStyle w:val="NormalWeb"/>
        <w:shd w:val="clear" w:color="auto" w:fill="FFFFFF"/>
        <w:jc w:val="both"/>
        <w:rPr>
          <w:rFonts w:ascii="Helvetica" w:hAnsi="Helvetica" w:cs="Helvetica"/>
          <w:color w:val="273540"/>
        </w:rPr>
      </w:pPr>
      <w:r>
        <w:rPr>
          <w:rFonts w:ascii="Helvetica" w:hAnsi="Helvetica" w:cs="Helvetica"/>
          <w:color w:val="273540"/>
        </w:rPr>
        <w:t>Throughout the course you have developed aspects of your Academic and Professional Development Plan. You have thought a great deal about your vision and goals, your academic and professional network of support, research strategies and other tools you will need, the integrity of your work, and the value of consulting the work of others. With your portfolio in place, it is now time to finalize your blueprint for success.</w:t>
      </w:r>
    </w:p>
    <w:p w14:paraId="04204469" w14:textId="77777777" w:rsidR="00723EF7" w:rsidRDefault="00723EF7" w:rsidP="00723EF7">
      <w:pPr>
        <w:pStyle w:val="NormalWeb"/>
        <w:shd w:val="clear" w:color="auto" w:fill="FFFFFF"/>
        <w:jc w:val="both"/>
        <w:rPr>
          <w:rFonts w:ascii="Helvetica" w:hAnsi="Helvetica" w:cs="Helvetica"/>
          <w:color w:val="273540"/>
        </w:rPr>
      </w:pPr>
      <w:r>
        <w:rPr>
          <w:rFonts w:ascii="Helvetica" w:hAnsi="Helvetica" w:cs="Helvetica"/>
          <w:color w:val="273540"/>
        </w:rPr>
        <w:t>Much as builders remain cognizant of the building standards as they plan and begin construction, nurses must remain mindful of the formal standards of practice that govern their specialties. A good understanding of these standards can help ensure that your success plan includes any steps necessary to excel within your chosen specialty.</w:t>
      </w:r>
    </w:p>
    <w:p w14:paraId="64ED3082" w14:textId="77777777" w:rsidR="00723EF7" w:rsidRDefault="00723EF7" w:rsidP="00723EF7">
      <w:pPr>
        <w:pStyle w:val="NormalWeb"/>
        <w:shd w:val="clear" w:color="auto" w:fill="FFFFFF"/>
        <w:jc w:val="both"/>
        <w:rPr>
          <w:rFonts w:ascii="Helvetica" w:hAnsi="Helvetica" w:cs="Helvetica"/>
          <w:color w:val="273540"/>
        </w:rPr>
      </w:pPr>
      <w:r>
        <w:rPr>
          <w:rFonts w:ascii="Helvetica" w:hAnsi="Helvetica" w:cs="Helvetica"/>
          <w:color w:val="273540"/>
        </w:rPr>
        <w:t>In this Assignment you will continue developing your Academic Success and Professional Development Plan by developing the final component–a review of your specialty standards of practice. You will also submit your final version of the document, including Parts 1–4.</w:t>
      </w:r>
    </w:p>
    <w:p w14:paraId="7A6AC630" w14:textId="77777777" w:rsidR="00723EF7" w:rsidRDefault="00723EF7" w:rsidP="00723EF7">
      <w:pPr>
        <w:pStyle w:val="NormalWeb"/>
        <w:shd w:val="clear" w:color="auto" w:fill="FFFFFF"/>
        <w:jc w:val="both"/>
        <w:rPr>
          <w:rFonts w:ascii="Helvetica" w:hAnsi="Helvetica" w:cs="Helvetica"/>
          <w:color w:val="273540"/>
        </w:rPr>
      </w:pPr>
      <w:r>
        <w:rPr>
          <w:rStyle w:val="Strong"/>
          <w:rFonts w:ascii="Helvetica" w:hAnsi="Helvetica" w:cs="Helvetica"/>
          <w:i/>
          <w:iCs/>
          <w:color w:val="273540"/>
        </w:rPr>
        <w:t>Note</w:t>
      </w:r>
      <w:r>
        <w:rPr>
          <w:rFonts w:ascii="Helvetica" w:hAnsi="Helvetica" w:cs="Helvetica"/>
          <w:i/>
          <w:iCs/>
          <w:color w:val="273540"/>
        </w:rPr>
        <w:t>: For students in Nursing Education, Executive Nursing, Nursing Informatics, or Public Health Nursing, this Assignment is the first Portfolio Assignment in your program. You will have one Portfolio Assignment in each of your courses. You will need to save these Assignments for inclusion in your portfolio that you will submit in your Capstone course.</w:t>
      </w:r>
    </w:p>
    <w:p w14:paraId="6D420CE8" w14:textId="77777777" w:rsidR="00723EF7" w:rsidRPr="00723EF7" w:rsidRDefault="00723EF7" w:rsidP="00723EF7">
      <w:pPr>
        <w:shd w:val="clear" w:color="auto" w:fill="FFFFFF"/>
        <w:spacing w:before="100" w:beforeAutospacing="1" w:after="100" w:afterAutospacing="1" w:line="240" w:lineRule="auto"/>
        <w:rPr>
          <w:rFonts w:ascii="Helvetica" w:eastAsia="Times New Roman" w:hAnsi="Helvetica" w:cs="Helvetica"/>
          <w:color w:val="273540"/>
          <w:sz w:val="24"/>
          <w:szCs w:val="24"/>
        </w:rPr>
      </w:pPr>
      <w:r w:rsidRPr="00723EF7">
        <w:rPr>
          <w:rFonts w:ascii="Helvetica" w:eastAsia="Times New Roman" w:hAnsi="Helvetica" w:cs="Helvetica"/>
          <w:b/>
          <w:bCs/>
          <w:color w:val="273540"/>
          <w:sz w:val="24"/>
          <w:szCs w:val="24"/>
        </w:rPr>
        <w:t>To Prepare:</w:t>
      </w:r>
    </w:p>
    <w:p w14:paraId="19F608A9" w14:textId="77777777" w:rsidR="00723EF7" w:rsidRPr="00723EF7" w:rsidRDefault="00723EF7" w:rsidP="00723EF7">
      <w:pPr>
        <w:numPr>
          <w:ilvl w:val="0"/>
          <w:numId w:val="1"/>
        </w:numPr>
        <w:shd w:val="clear" w:color="auto" w:fill="FFFFFF"/>
        <w:spacing w:before="100" w:beforeAutospacing="1" w:after="100" w:afterAutospacing="1" w:line="240" w:lineRule="auto"/>
        <w:rPr>
          <w:rFonts w:ascii="Helvetica" w:eastAsia="Times New Roman" w:hAnsi="Helvetica" w:cs="Helvetica"/>
          <w:color w:val="273540"/>
          <w:sz w:val="24"/>
          <w:szCs w:val="24"/>
        </w:rPr>
      </w:pPr>
      <w:r w:rsidRPr="00723EF7">
        <w:rPr>
          <w:rFonts w:ascii="Helvetica" w:eastAsia="Times New Roman" w:hAnsi="Helvetica" w:cs="Helvetica"/>
          <w:color w:val="273540"/>
          <w:sz w:val="24"/>
          <w:szCs w:val="24"/>
        </w:rPr>
        <w:t>Review the scope and standards of practice or competencies related to your chosen specialty in the resources for this module.</w:t>
      </w:r>
    </w:p>
    <w:p w14:paraId="0EB6EFEC" w14:textId="77777777" w:rsidR="00723EF7" w:rsidRPr="00723EF7" w:rsidRDefault="00723EF7" w:rsidP="00723EF7">
      <w:pPr>
        <w:numPr>
          <w:ilvl w:val="0"/>
          <w:numId w:val="1"/>
        </w:numPr>
        <w:shd w:val="clear" w:color="auto" w:fill="FFFFFF"/>
        <w:spacing w:before="100" w:beforeAutospacing="1" w:after="100" w:afterAutospacing="1" w:line="240" w:lineRule="auto"/>
        <w:rPr>
          <w:rFonts w:ascii="Helvetica" w:eastAsia="Times New Roman" w:hAnsi="Helvetica" w:cs="Helvetica"/>
          <w:color w:val="273540"/>
          <w:sz w:val="24"/>
          <w:szCs w:val="24"/>
        </w:rPr>
      </w:pPr>
      <w:r w:rsidRPr="00723EF7">
        <w:rPr>
          <w:rFonts w:ascii="Helvetica" w:eastAsia="Times New Roman" w:hAnsi="Helvetica" w:cs="Helvetica"/>
          <w:color w:val="273540"/>
          <w:sz w:val="24"/>
          <w:szCs w:val="24"/>
        </w:rPr>
        <w:t>Review the MSN or PMC specializations offered at Walden by viewing the module resource, Walden University. (n.d.). Master of Science in Nursing (MSN).</w:t>
      </w:r>
    </w:p>
    <w:p w14:paraId="1B1EF0E0" w14:textId="77777777" w:rsidR="00723EF7" w:rsidRPr="00723EF7" w:rsidRDefault="00723EF7" w:rsidP="00723EF7">
      <w:pPr>
        <w:numPr>
          <w:ilvl w:val="0"/>
          <w:numId w:val="1"/>
        </w:numPr>
        <w:shd w:val="clear" w:color="auto" w:fill="FFFFFF"/>
        <w:spacing w:before="100" w:beforeAutospacing="1" w:after="100" w:afterAutospacing="1" w:line="240" w:lineRule="auto"/>
        <w:rPr>
          <w:rFonts w:ascii="Helvetica" w:eastAsia="Times New Roman" w:hAnsi="Helvetica" w:cs="Helvetica"/>
          <w:color w:val="273540"/>
          <w:sz w:val="24"/>
          <w:szCs w:val="24"/>
        </w:rPr>
      </w:pPr>
      <w:r w:rsidRPr="00723EF7">
        <w:rPr>
          <w:rFonts w:ascii="Helvetica" w:eastAsia="Times New Roman" w:hAnsi="Helvetica" w:cs="Helvetica"/>
          <w:color w:val="273540"/>
          <w:sz w:val="24"/>
          <w:szCs w:val="24"/>
        </w:rPr>
        <w:t>Examine professional organizations related to the specialization you have chosen and identify at least one to focus on for this Assignment.</w:t>
      </w:r>
    </w:p>
    <w:p w14:paraId="0D0B8770" w14:textId="77777777" w:rsidR="00723EF7" w:rsidRPr="00723EF7" w:rsidRDefault="00723EF7" w:rsidP="00723EF7">
      <w:pPr>
        <w:numPr>
          <w:ilvl w:val="0"/>
          <w:numId w:val="1"/>
        </w:numPr>
        <w:shd w:val="clear" w:color="auto" w:fill="FFFFFF"/>
        <w:spacing w:before="100" w:beforeAutospacing="1" w:after="100" w:afterAutospacing="1" w:line="240" w:lineRule="auto"/>
        <w:rPr>
          <w:rFonts w:ascii="Helvetica" w:eastAsia="Times New Roman" w:hAnsi="Helvetica" w:cs="Helvetica"/>
          <w:color w:val="273540"/>
          <w:sz w:val="24"/>
          <w:szCs w:val="24"/>
        </w:rPr>
      </w:pPr>
      <w:r w:rsidRPr="00723EF7">
        <w:rPr>
          <w:rFonts w:ascii="Helvetica" w:eastAsia="Times New Roman" w:hAnsi="Helvetica" w:cs="Helvetica"/>
          <w:color w:val="273540"/>
          <w:sz w:val="24"/>
          <w:szCs w:val="24"/>
        </w:rPr>
        <w:t>Reflect on the thoughts you shared in the Discussion forum regarding your choice of a specialty, any challenges you have encountered in making this choice, and any feedback you have received from colleagues in the Discussion.</w:t>
      </w:r>
    </w:p>
    <w:p w14:paraId="0E5780CC" w14:textId="77777777" w:rsidR="00723EF7" w:rsidRPr="00723EF7" w:rsidRDefault="00723EF7" w:rsidP="00723EF7">
      <w:pPr>
        <w:shd w:val="clear" w:color="auto" w:fill="FFFFFF"/>
        <w:spacing w:before="100" w:beforeAutospacing="1" w:after="100" w:afterAutospacing="1" w:line="240" w:lineRule="auto"/>
        <w:rPr>
          <w:rFonts w:ascii="Helvetica" w:eastAsia="Times New Roman" w:hAnsi="Helvetica" w:cs="Helvetica"/>
          <w:color w:val="273540"/>
          <w:sz w:val="24"/>
          <w:szCs w:val="24"/>
        </w:rPr>
      </w:pPr>
      <w:r w:rsidRPr="00723EF7">
        <w:rPr>
          <w:rFonts w:ascii="Helvetica" w:eastAsia="Times New Roman" w:hAnsi="Helvetica" w:cs="Helvetica"/>
          <w:b/>
          <w:bCs/>
          <w:color w:val="273540"/>
          <w:sz w:val="24"/>
          <w:szCs w:val="24"/>
        </w:rPr>
        <w:t>The Assignment:</w:t>
      </w:r>
    </w:p>
    <w:p w14:paraId="4DF4D2EC" w14:textId="77777777" w:rsidR="00723EF7" w:rsidRPr="00723EF7" w:rsidRDefault="00723EF7" w:rsidP="00723EF7">
      <w:pPr>
        <w:shd w:val="clear" w:color="auto" w:fill="FFFFFF"/>
        <w:spacing w:before="100" w:beforeAutospacing="1" w:after="100" w:afterAutospacing="1" w:line="240" w:lineRule="auto"/>
        <w:rPr>
          <w:rFonts w:ascii="Helvetica" w:eastAsia="Times New Roman" w:hAnsi="Helvetica" w:cs="Helvetica"/>
          <w:color w:val="273540"/>
          <w:sz w:val="24"/>
          <w:szCs w:val="24"/>
        </w:rPr>
      </w:pPr>
      <w:r w:rsidRPr="00723EF7">
        <w:rPr>
          <w:rFonts w:ascii="Helvetica" w:eastAsia="Times New Roman" w:hAnsi="Helvetica" w:cs="Helvetica"/>
          <w:color w:val="273540"/>
          <w:sz w:val="24"/>
          <w:szCs w:val="24"/>
        </w:rPr>
        <w:t>Complete the following items and incorporate them into the final version of your Academic Success and Professional Development Plan.</w:t>
      </w:r>
    </w:p>
    <w:p w14:paraId="444C8625" w14:textId="77777777" w:rsidR="00723EF7" w:rsidRPr="00723EF7" w:rsidRDefault="00723EF7" w:rsidP="00723EF7">
      <w:pPr>
        <w:numPr>
          <w:ilvl w:val="0"/>
          <w:numId w:val="2"/>
        </w:numPr>
        <w:shd w:val="clear" w:color="auto" w:fill="FFFFFF"/>
        <w:spacing w:before="100" w:beforeAutospacing="1" w:after="100" w:afterAutospacing="1" w:line="240" w:lineRule="auto"/>
        <w:rPr>
          <w:rFonts w:ascii="Helvetica" w:eastAsia="Times New Roman" w:hAnsi="Helvetica" w:cs="Helvetica"/>
          <w:color w:val="273540"/>
          <w:sz w:val="24"/>
          <w:szCs w:val="24"/>
        </w:rPr>
      </w:pPr>
      <w:r w:rsidRPr="00723EF7">
        <w:rPr>
          <w:rFonts w:ascii="Helvetica" w:eastAsia="Times New Roman" w:hAnsi="Helvetica" w:cs="Helvetica"/>
          <w:color w:val="273540"/>
          <w:sz w:val="24"/>
          <w:szCs w:val="24"/>
        </w:rPr>
        <w:lastRenderedPageBreak/>
        <w:t>With the resources specific to the MSN or PMC specialization and the Walden University. (n.d.). Master of Science in Nursing (MSN) or PMC, shared in this module, write a paragraph or make a Nursing Specialty Comparison table, comparing at least two nursing specialties that include your selected specialization and second-preferred specialization.</w:t>
      </w:r>
    </w:p>
    <w:p w14:paraId="46C30E2F" w14:textId="77777777" w:rsidR="00723EF7" w:rsidRPr="00723EF7" w:rsidRDefault="00723EF7" w:rsidP="00723EF7">
      <w:pPr>
        <w:numPr>
          <w:ilvl w:val="0"/>
          <w:numId w:val="2"/>
        </w:numPr>
        <w:shd w:val="clear" w:color="auto" w:fill="FFFFFF"/>
        <w:spacing w:before="100" w:beforeAutospacing="1" w:after="100" w:afterAutospacing="1" w:line="240" w:lineRule="auto"/>
        <w:rPr>
          <w:rFonts w:ascii="Helvetica" w:eastAsia="Times New Roman" w:hAnsi="Helvetica" w:cs="Helvetica"/>
          <w:color w:val="273540"/>
          <w:sz w:val="24"/>
          <w:szCs w:val="24"/>
        </w:rPr>
      </w:pPr>
      <w:r w:rsidRPr="00723EF7">
        <w:rPr>
          <w:rFonts w:ascii="Helvetica" w:eastAsia="Times New Roman" w:hAnsi="Helvetica" w:cs="Helvetica"/>
          <w:color w:val="273540"/>
          <w:sz w:val="24"/>
          <w:szCs w:val="24"/>
        </w:rPr>
        <w:t>Write a 2- to 3-paragraph justification statement identifying your reasons for choosing your MSN or PMC specialization. Incorporate feedback you received from colleagues in this Module’s Discussion forum.</w:t>
      </w:r>
    </w:p>
    <w:p w14:paraId="44040B9F" w14:textId="77777777" w:rsidR="00723EF7" w:rsidRPr="00723EF7" w:rsidRDefault="00723EF7" w:rsidP="00723EF7">
      <w:pPr>
        <w:numPr>
          <w:ilvl w:val="0"/>
          <w:numId w:val="2"/>
        </w:numPr>
        <w:shd w:val="clear" w:color="auto" w:fill="FFFFFF"/>
        <w:spacing w:before="100" w:beforeAutospacing="1" w:after="100" w:afterAutospacing="1" w:line="240" w:lineRule="auto"/>
        <w:rPr>
          <w:rFonts w:ascii="Helvetica" w:eastAsia="Times New Roman" w:hAnsi="Helvetica" w:cs="Helvetica"/>
          <w:color w:val="273540"/>
          <w:sz w:val="24"/>
          <w:szCs w:val="24"/>
        </w:rPr>
      </w:pPr>
      <w:r w:rsidRPr="00723EF7">
        <w:rPr>
          <w:rFonts w:ascii="Helvetica" w:eastAsia="Times New Roman" w:hAnsi="Helvetica" w:cs="Helvetica"/>
          <w:color w:val="273540"/>
          <w:sz w:val="24"/>
          <w:szCs w:val="24"/>
        </w:rPr>
        <w:t>Identify the professional organization related to your chosen specialization for this Assignment, and explain how you can become an active member of this organization.</w:t>
      </w:r>
    </w:p>
    <w:p w14:paraId="6A3EB7D6" w14:textId="2B7443DD" w:rsidR="00723EF7" w:rsidRDefault="00723EF7" w:rsidP="00723EF7">
      <w:pPr>
        <w:shd w:val="clear" w:color="auto" w:fill="FFFFFF"/>
        <w:spacing w:before="100" w:beforeAutospacing="1" w:after="100" w:afterAutospacing="1" w:line="240" w:lineRule="auto"/>
        <w:rPr>
          <w:rFonts w:ascii="Helvetica" w:eastAsia="Times New Roman" w:hAnsi="Helvetica" w:cs="Helvetica"/>
          <w:i/>
          <w:iCs/>
          <w:color w:val="273540"/>
          <w:sz w:val="24"/>
          <w:szCs w:val="24"/>
        </w:rPr>
      </w:pPr>
      <w:r w:rsidRPr="00723EF7">
        <w:rPr>
          <w:rFonts w:ascii="Helvetica" w:eastAsia="Times New Roman" w:hAnsi="Helvetica" w:cs="Helvetica"/>
          <w:b/>
          <w:bCs/>
          <w:i/>
          <w:iCs/>
          <w:color w:val="273540"/>
          <w:sz w:val="24"/>
          <w:szCs w:val="24"/>
        </w:rPr>
        <w:t>Note:</w:t>
      </w:r>
      <w:r w:rsidRPr="00723EF7">
        <w:rPr>
          <w:rFonts w:ascii="Helvetica" w:eastAsia="Times New Roman" w:hAnsi="Helvetica" w:cs="Helvetica"/>
          <w:i/>
          <w:iCs/>
          <w:color w:val="273540"/>
          <w:sz w:val="24"/>
          <w:szCs w:val="24"/>
        </w:rPr>
        <w:t> Your final version of the Academic Success and Professional Development Plan should include all components as presented the Academic Success and Professional Development Plan template.</w:t>
      </w:r>
    </w:p>
    <w:p w14:paraId="265C466F" w14:textId="77777777" w:rsidR="009B09B3" w:rsidRPr="00723EF7" w:rsidRDefault="009B09B3" w:rsidP="00723EF7">
      <w:pPr>
        <w:shd w:val="clear" w:color="auto" w:fill="FFFFFF"/>
        <w:spacing w:before="100" w:beforeAutospacing="1" w:after="100" w:afterAutospacing="1" w:line="240" w:lineRule="auto"/>
        <w:rPr>
          <w:rFonts w:ascii="Helvetica" w:eastAsia="Times New Roman" w:hAnsi="Helvetica" w:cs="Helvetica"/>
          <w:color w:val="273540"/>
          <w:sz w:val="24"/>
          <w:szCs w:val="24"/>
        </w:rPr>
      </w:pPr>
    </w:p>
    <w:p w14:paraId="08A53106" w14:textId="51608F9E" w:rsidR="009B09B3" w:rsidRPr="009B09B3" w:rsidRDefault="009B09B3" w:rsidP="009B09B3">
      <w:pPr>
        <w:jc w:val="center"/>
        <w:rPr>
          <w:b/>
          <w:color w:val="FF0000"/>
          <w:sz w:val="28"/>
          <w:szCs w:val="28"/>
        </w:rPr>
      </w:pPr>
      <w:r w:rsidRPr="009B09B3">
        <w:rPr>
          <w:b/>
          <w:color w:val="FF0000"/>
          <w:sz w:val="28"/>
          <w:szCs w:val="28"/>
        </w:rPr>
        <w:t>WEEKLY RESOURCES/CLASS READINGS</w:t>
      </w:r>
    </w:p>
    <w:p w14:paraId="6EF98AAC" w14:textId="77777777" w:rsidR="009B09B3" w:rsidRPr="009B09B3" w:rsidRDefault="009B09B3" w:rsidP="009B09B3">
      <w:pPr>
        <w:numPr>
          <w:ilvl w:val="0"/>
          <w:numId w:val="3"/>
        </w:numPr>
        <w:spacing w:beforeAutospacing="1" w:after="0" w:afterAutospacing="1" w:line="240" w:lineRule="auto"/>
        <w:rPr>
          <w:rFonts w:ascii="Helvetica" w:eastAsia="Times New Roman" w:hAnsi="Helvetica" w:cs="Helvetica"/>
          <w:color w:val="333333"/>
          <w:sz w:val="24"/>
          <w:szCs w:val="24"/>
        </w:rPr>
      </w:pPr>
      <w:r w:rsidRPr="009B09B3">
        <w:rPr>
          <w:rFonts w:ascii="Helvetica" w:eastAsia="Times New Roman" w:hAnsi="Helvetica" w:cs="Helvetica"/>
          <w:color w:val="333333"/>
          <w:sz w:val="24"/>
          <w:szCs w:val="24"/>
        </w:rPr>
        <w:t>Bickford, C. J., Marion, L., &amp; Gazaway, S. (2015). </w:t>
      </w:r>
      <w:hyperlink r:id="rId5" w:tgtFrame="_blank" w:history="1">
        <w:r w:rsidRPr="009B09B3">
          <w:rPr>
            <w:rFonts w:ascii="Helvetica" w:eastAsia="Times New Roman" w:hAnsi="Helvetica" w:cs="Helvetica"/>
            <w:color w:val="00687F"/>
            <w:sz w:val="24"/>
            <w:szCs w:val="24"/>
            <w:u w:val="single"/>
          </w:rPr>
          <w:t>Nursing: Scope and</w:t>
        </w:r>
        <w:bookmarkStart w:id="0" w:name="_GoBack"/>
        <w:bookmarkEnd w:id="0"/>
        <w:r w:rsidRPr="009B09B3">
          <w:rPr>
            <w:rFonts w:ascii="Helvetica" w:eastAsia="Times New Roman" w:hAnsi="Helvetica" w:cs="Helvetica"/>
            <w:color w:val="00687F"/>
            <w:sz w:val="24"/>
            <w:szCs w:val="24"/>
            <w:u w:val="single"/>
          </w:rPr>
          <w:t xml:space="preserve"> standards of practice, third edition - 2015</w:t>
        </w:r>
        <w:r w:rsidRPr="009B09B3">
          <w:rPr>
            <w:rFonts w:ascii="Helvetica" w:eastAsia="Times New Roman" w:hAnsi="Helvetica" w:cs="Helvetica"/>
            <w:color w:val="00687F"/>
            <w:sz w:val="24"/>
            <w:szCs w:val="24"/>
            <w:u w:val="single"/>
            <w:bdr w:val="none" w:sz="0" w:space="0" w:color="auto" w:frame="1"/>
          </w:rPr>
          <w:t>Links to an external site.</w:t>
        </w:r>
      </w:hyperlink>
      <w:r w:rsidRPr="009B09B3">
        <w:rPr>
          <w:rFonts w:ascii="Helvetica" w:eastAsia="Times New Roman" w:hAnsi="Helvetica" w:cs="Helvetica"/>
          <w:color w:val="333333"/>
          <w:sz w:val="24"/>
          <w:szCs w:val="24"/>
        </w:rPr>
        <w:t>. Retrieved from http://ebooks.iospress.nl/publication/12524</w:t>
      </w:r>
    </w:p>
    <w:p w14:paraId="7649E46A" w14:textId="77777777" w:rsidR="009B09B3" w:rsidRPr="009B09B3" w:rsidRDefault="009B09B3" w:rsidP="009B09B3">
      <w:pPr>
        <w:numPr>
          <w:ilvl w:val="0"/>
          <w:numId w:val="3"/>
        </w:numPr>
        <w:spacing w:beforeAutospacing="1" w:after="0" w:afterAutospacing="1" w:line="240" w:lineRule="auto"/>
        <w:rPr>
          <w:rFonts w:ascii="Helvetica" w:eastAsia="Times New Roman" w:hAnsi="Helvetica" w:cs="Helvetica"/>
          <w:color w:val="333333"/>
          <w:sz w:val="24"/>
          <w:szCs w:val="24"/>
        </w:rPr>
      </w:pPr>
      <w:r w:rsidRPr="009B09B3">
        <w:rPr>
          <w:rFonts w:ascii="Helvetica" w:eastAsia="Times New Roman" w:hAnsi="Helvetica" w:cs="Helvetica"/>
          <w:color w:val="333333"/>
          <w:sz w:val="24"/>
          <w:szCs w:val="24"/>
        </w:rPr>
        <w:t>Cherry, B., Caramanica, L, Everett, L. Q., Fennimore, L., &amp; Elaine, S. (2019).</w:t>
      </w:r>
      <w:hyperlink r:id="rId6" w:tgtFrame="_blank" w:history="1">
        <w:r w:rsidRPr="009B09B3">
          <w:rPr>
            <w:rFonts w:ascii="Helvetica" w:eastAsia="Times New Roman" w:hAnsi="Helvetica" w:cs="Helvetica"/>
            <w:color w:val="00687F"/>
            <w:sz w:val="24"/>
            <w:szCs w:val="24"/>
            <w:u w:val="single"/>
          </w:rPr>
          <w:t>Leveraging the power of board leadership in professional nursing organizations</w:t>
        </w:r>
        <w:r w:rsidRPr="009B09B3">
          <w:rPr>
            <w:rFonts w:ascii="Helvetica" w:eastAsia="Times New Roman" w:hAnsi="Helvetica" w:cs="Helvetica"/>
            <w:color w:val="00687F"/>
            <w:sz w:val="24"/>
            <w:szCs w:val="24"/>
            <w:u w:val="single"/>
            <w:bdr w:val="none" w:sz="0" w:space="0" w:color="auto" w:frame="1"/>
          </w:rPr>
          <w:t>Links to an external site.</w:t>
        </w:r>
      </w:hyperlink>
      <w:r w:rsidRPr="009B09B3">
        <w:rPr>
          <w:rFonts w:ascii="Helvetica" w:eastAsia="Times New Roman" w:hAnsi="Helvetica" w:cs="Helvetica"/>
          <w:color w:val="333333"/>
          <w:sz w:val="24"/>
          <w:szCs w:val="24"/>
        </w:rPr>
        <w:t>. </w:t>
      </w:r>
      <w:r w:rsidRPr="009B09B3">
        <w:rPr>
          <w:rFonts w:ascii="Helvetica" w:eastAsia="Times New Roman" w:hAnsi="Helvetica" w:cs="Helvetica"/>
          <w:i/>
          <w:iCs/>
          <w:color w:val="333333"/>
          <w:sz w:val="24"/>
          <w:szCs w:val="24"/>
        </w:rPr>
        <w:t>JONA: The Journal of Nursing Administration, 49</w:t>
      </w:r>
      <w:r w:rsidRPr="009B09B3">
        <w:rPr>
          <w:rFonts w:ascii="Helvetica" w:eastAsia="Times New Roman" w:hAnsi="Helvetica" w:cs="Helvetica"/>
          <w:color w:val="333333"/>
          <w:sz w:val="24"/>
          <w:szCs w:val="24"/>
        </w:rPr>
        <w:t>(11), 517-519.</w:t>
      </w:r>
    </w:p>
    <w:p w14:paraId="0BCCA122" w14:textId="77777777" w:rsidR="009B09B3" w:rsidRPr="009B09B3" w:rsidRDefault="009B09B3" w:rsidP="009B09B3">
      <w:pPr>
        <w:numPr>
          <w:ilvl w:val="0"/>
          <w:numId w:val="3"/>
        </w:numPr>
        <w:spacing w:beforeAutospacing="1" w:after="0" w:afterAutospacing="1" w:line="240" w:lineRule="auto"/>
        <w:rPr>
          <w:rFonts w:ascii="Helvetica" w:eastAsia="Times New Roman" w:hAnsi="Helvetica" w:cs="Helvetica"/>
          <w:color w:val="333333"/>
          <w:sz w:val="24"/>
          <w:szCs w:val="24"/>
        </w:rPr>
      </w:pPr>
      <w:r w:rsidRPr="009B09B3">
        <w:rPr>
          <w:rFonts w:ascii="Helvetica" w:eastAsia="Times New Roman" w:hAnsi="Helvetica" w:cs="Helvetica"/>
          <w:color w:val="333333"/>
          <w:sz w:val="24"/>
          <w:szCs w:val="24"/>
        </w:rPr>
        <w:t>Echevarria, I. M. (2018). </w:t>
      </w:r>
      <w:hyperlink r:id="rId7" w:tgtFrame="_blank" w:history="1">
        <w:r w:rsidRPr="009B09B3">
          <w:rPr>
            <w:rFonts w:ascii="Helvetica" w:eastAsia="Times New Roman" w:hAnsi="Helvetica" w:cs="Helvetica"/>
            <w:color w:val="00687F"/>
            <w:sz w:val="24"/>
            <w:szCs w:val="24"/>
            <w:u w:val="single"/>
          </w:rPr>
          <w:t>Make connections by joining a professional nursing organization</w:t>
        </w:r>
        <w:r w:rsidRPr="009B09B3">
          <w:rPr>
            <w:rFonts w:ascii="Helvetica" w:eastAsia="Times New Roman" w:hAnsi="Helvetica" w:cs="Helvetica"/>
            <w:color w:val="00687F"/>
            <w:sz w:val="24"/>
            <w:szCs w:val="24"/>
            <w:u w:val="single"/>
            <w:bdr w:val="none" w:sz="0" w:space="0" w:color="auto" w:frame="1"/>
          </w:rPr>
          <w:t>Links to an external site.</w:t>
        </w:r>
      </w:hyperlink>
      <w:r w:rsidRPr="009B09B3">
        <w:rPr>
          <w:rFonts w:ascii="Helvetica" w:eastAsia="Times New Roman" w:hAnsi="Helvetica" w:cs="Helvetica"/>
          <w:color w:val="333333"/>
          <w:sz w:val="24"/>
          <w:szCs w:val="24"/>
        </w:rPr>
        <w:t>. </w:t>
      </w:r>
      <w:r w:rsidRPr="009B09B3">
        <w:rPr>
          <w:rFonts w:ascii="Helvetica" w:eastAsia="Times New Roman" w:hAnsi="Helvetica" w:cs="Helvetica"/>
          <w:i/>
          <w:iCs/>
          <w:color w:val="333333"/>
          <w:sz w:val="24"/>
          <w:szCs w:val="24"/>
        </w:rPr>
        <w:t>Nursing</w:t>
      </w:r>
      <w:r w:rsidRPr="009B09B3">
        <w:rPr>
          <w:rFonts w:ascii="Helvetica" w:eastAsia="Times New Roman" w:hAnsi="Helvetica" w:cs="Helvetica"/>
          <w:color w:val="333333"/>
          <w:sz w:val="24"/>
          <w:szCs w:val="24"/>
        </w:rPr>
        <w:t>, 48(12), 35–38.  </w:t>
      </w:r>
    </w:p>
    <w:p w14:paraId="444E5B1C" w14:textId="77777777" w:rsidR="009B09B3" w:rsidRPr="009B09B3" w:rsidRDefault="009B09B3" w:rsidP="009B09B3">
      <w:pPr>
        <w:numPr>
          <w:ilvl w:val="0"/>
          <w:numId w:val="3"/>
        </w:numPr>
        <w:spacing w:beforeAutospacing="1" w:after="0" w:afterAutospacing="1" w:line="240" w:lineRule="auto"/>
        <w:rPr>
          <w:rFonts w:ascii="Helvetica" w:eastAsia="Times New Roman" w:hAnsi="Helvetica" w:cs="Helvetica"/>
          <w:color w:val="333333"/>
          <w:sz w:val="24"/>
          <w:szCs w:val="24"/>
        </w:rPr>
      </w:pPr>
      <w:r w:rsidRPr="009B09B3">
        <w:rPr>
          <w:rFonts w:ascii="Helvetica" w:eastAsia="Times New Roman" w:hAnsi="Helvetica" w:cs="Helvetica"/>
          <w:color w:val="333333"/>
          <w:sz w:val="24"/>
          <w:szCs w:val="24"/>
        </w:rPr>
        <w:t>Truant, R., &amp; Chan, R. J. (2017). </w:t>
      </w:r>
      <w:hyperlink r:id="rId8" w:tgtFrame="_blank" w:history="1">
        <w:r w:rsidRPr="009B09B3">
          <w:rPr>
            <w:rFonts w:ascii="Helvetica" w:eastAsia="Times New Roman" w:hAnsi="Helvetica" w:cs="Helvetica"/>
            <w:color w:val="00687F"/>
            <w:sz w:val="24"/>
            <w:szCs w:val="24"/>
            <w:u w:val="single"/>
          </w:rPr>
          <w:t>Future ready: Strengthening oncology nursing leadership in the context of professional oncology nursing organizations</w:t>
        </w:r>
        <w:r w:rsidRPr="009B09B3">
          <w:rPr>
            <w:rFonts w:ascii="Helvetica" w:eastAsia="Times New Roman" w:hAnsi="Helvetica" w:cs="Helvetica"/>
            <w:color w:val="00687F"/>
            <w:sz w:val="24"/>
            <w:szCs w:val="24"/>
            <w:u w:val="single"/>
            <w:bdr w:val="none" w:sz="0" w:space="0" w:color="auto" w:frame="1"/>
          </w:rPr>
          <w:t>Links to an external site.</w:t>
        </w:r>
      </w:hyperlink>
      <w:r w:rsidRPr="009B09B3">
        <w:rPr>
          <w:rFonts w:ascii="Helvetica" w:eastAsia="Times New Roman" w:hAnsi="Helvetica" w:cs="Helvetica"/>
          <w:color w:val="333333"/>
          <w:sz w:val="24"/>
          <w:szCs w:val="24"/>
        </w:rPr>
        <w:t>. </w:t>
      </w:r>
      <w:r w:rsidRPr="009B09B3">
        <w:rPr>
          <w:rFonts w:ascii="Helvetica" w:eastAsia="Times New Roman" w:hAnsi="Helvetica" w:cs="Helvetica"/>
          <w:i/>
          <w:iCs/>
          <w:color w:val="333333"/>
          <w:sz w:val="24"/>
          <w:szCs w:val="24"/>
        </w:rPr>
        <w:t>Canadian Oncology Nursing Journal</w:t>
      </w:r>
      <w:r w:rsidRPr="009B09B3">
        <w:rPr>
          <w:rFonts w:ascii="Helvetica" w:eastAsia="Times New Roman" w:hAnsi="Helvetica" w:cs="Helvetica"/>
          <w:color w:val="333333"/>
          <w:sz w:val="24"/>
          <w:szCs w:val="24"/>
        </w:rPr>
        <w:t>, 27(1), 2-4.</w:t>
      </w:r>
    </w:p>
    <w:p w14:paraId="0D0A1F23" w14:textId="77777777" w:rsidR="009B09B3" w:rsidRPr="009B09B3" w:rsidRDefault="009B09B3" w:rsidP="009B09B3">
      <w:pPr>
        <w:numPr>
          <w:ilvl w:val="0"/>
          <w:numId w:val="3"/>
        </w:numPr>
        <w:spacing w:beforeAutospacing="1" w:after="0" w:afterAutospacing="1" w:line="240" w:lineRule="auto"/>
        <w:rPr>
          <w:rFonts w:ascii="Helvetica" w:eastAsia="Times New Roman" w:hAnsi="Helvetica" w:cs="Helvetica"/>
          <w:color w:val="333333"/>
          <w:sz w:val="24"/>
          <w:szCs w:val="24"/>
        </w:rPr>
      </w:pPr>
      <w:r w:rsidRPr="009B09B3">
        <w:rPr>
          <w:rFonts w:ascii="Helvetica" w:eastAsia="Times New Roman" w:hAnsi="Helvetica" w:cs="Helvetica"/>
          <w:color w:val="333333"/>
          <w:sz w:val="24"/>
          <w:szCs w:val="24"/>
        </w:rPr>
        <w:t>Walden University. (n.d.).</w:t>
      </w:r>
      <w:hyperlink r:id="rId9" w:tgtFrame="_blank" w:history="1">
        <w:r w:rsidRPr="009B09B3">
          <w:rPr>
            <w:rFonts w:ascii="Helvetica" w:eastAsia="Times New Roman" w:hAnsi="Helvetica" w:cs="Helvetica"/>
            <w:color w:val="00687F"/>
            <w:sz w:val="24"/>
            <w:szCs w:val="24"/>
            <w:u w:val="single"/>
          </w:rPr>
          <w:t>Master of Science in Nursing (MSN)</w:t>
        </w:r>
        <w:r w:rsidRPr="009B09B3">
          <w:rPr>
            <w:rFonts w:ascii="Helvetica" w:eastAsia="Times New Roman" w:hAnsi="Helvetica" w:cs="Helvetica"/>
            <w:color w:val="00687F"/>
            <w:sz w:val="24"/>
            <w:szCs w:val="24"/>
            <w:u w:val="single"/>
            <w:bdr w:val="none" w:sz="0" w:space="0" w:color="auto" w:frame="1"/>
          </w:rPr>
          <w:t>Links to an external site.</w:t>
        </w:r>
      </w:hyperlink>
      <w:r w:rsidRPr="009B09B3">
        <w:rPr>
          <w:rFonts w:ascii="Helvetica" w:eastAsia="Times New Roman" w:hAnsi="Helvetica" w:cs="Helvetica"/>
          <w:color w:val="333333"/>
          <w:sz w:val="24"/>
          <w:szCs w:val="24"/>
        </w:rPr>
        <w:t>. Retrieved November 14, 2018, from https://www.waldenu.edu/masters/master-of-science-in-nursing</w:t>
      </w:r>
    </w:p>
    <w:p w14:paraId="58592CA6" w14:textId="77777777" w:rsidR="009B09B3" w:rsidRPr="009B09B3" w:rsidRDefault="009B09B3" w:rsidP="009B09B3">
      <w:pPr>
        <w:numPr>
          <w:ilvl w:val="0"/>
          <w:numId w:val="3"/>
        </w:numPr>
        <w:spacing w:beforeAutospacing="1" w:after="0" w:afterAutospacing="1" w:line="240" w:lineRule="auto"/>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Document:</w:t>
      </w:r>
      <w:hyperlink r:id="rId10" w:tgtFrame="_blank" w:tooltip="USW1_NURS_6003_Academic and Professional Success Development Plan Template.docx" w:history="1">
        <w:r w:rsidRPr="009B09B3">
          <w:rPr>
            <w:rFonts w:ascii="Helvetica" w:eastAsia="Times New Roman" w:hAnsi="Helvetica" w:cs="Helvetica"/>
            <w:color w:val="00687F"/>
            <w:sz w:val="24"/>
            <w:szCs w:val="24"/>
            <w:u w:val="single"/>
          </w:rPr>
          <w:t> Academic Success and Professional Development Plan Template</w:t>
        </w:r>
      </w:hyperlink>
      <w:hyperlink r:id="rId11" w:history="1">
        <w:r w:rsidRPr="009B09B3">
          <w:rPr>
            <w:rFonts w:ascii="Helvetica" w:eastAsia="Times New Roman" w:hAnsi="Helvetica" w:cs="Helvetica"/>
            <w:color w:val="00687F"/>
            <w:sz w:val="24"/>
            <w:szCs w:val="24"/>
            <w:u w:val="single"/>
          </w:rPr>
          <w:t> </w:t>
        </w:r>
        <w:r w:rsidRPr="009B09B3">
          <w:rPr>
            <w:rFonts w:ascii="Helvetica" w:eastAsia="Times New Roman" w:hAnsi="Helvetica" w:cs="Helvetica"/>
            <w:color w:val="00687F"/>
            <w:sz w:val="24"/>
            <w:szCs w:val="24"/>
            <w:bdr w:val="none" w:sz="0" w:space="0" w:color="auto" w:frame="1"/>
          </w:rPr>
          <w:t>Download Academic Success and Professional Development Plan Template</w:t>
        </w:r>
      </w:hyperlink>
      <w:r w:rsidRPr="009B09B3">
        <w:rPr>
          <w:rFonts w:ascii="Helvetica" w:eastAsia="Times New Roman" w:hAnsi="Helvetica" w:cs="Helvetica"/>
          <w:color w:val="333333"/>
          <w:sz w:val="24"/>
          <w:szCs w:val="24"/>
        </w:rPr>
        <w:t>(Word document)</w:t>
      </w:r>
    </w:p>
    <w:p w14:paraId="7012B937" w14:textId="77777777" w:rsidR="009B09B3" w:rsidRPr="009B09B3" w:rsidRDefault="009B09B3" w:rsidP="009B09B3">
      <w:pPr>
        <w:spacing w:before="100" w:beforeAutospacing="1" w:after="100" w:afterAutospacing="1" w:line="240" w:lineRule="auto"/>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Choose among the following to review your specialization’s Scope and Standards of Practice or Competencies:</w:t>
      </w:r>
    </w:p>
    <w:p w14:paraId="195855D0" w14:textId="77777777" w:rsidR="009B09B3" w:rsidRPr="009B09B3" w:rsidRDefault="009B09B3" w:rsidP="009B09B3">
      <w:pPr>
        <w:numPr>
          <w:ilvl w:val="0"/>
          <w:numId w:val="4"/>
        </w:numPr>
        <w:spacing w:before="100" w:beforeAutospacing="1" w:after="100" w:afterAutospacing="1" w:line="240" w:lineRule="auto"/>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Nursing Informatics</w:t>
      </w:r>
    </w:p>
    <w:p w14:paraId="6CE0D684" w14:textId="77777777" w:rsidR="009B09B3" w:rsidRPr="009B09B3" w:rsidRDefault="009B09B3" w:rsidP="009B09B3">
      <w:pPr>
        <w:spacing w:before="100" w:beforeAutospacing="1" w:after="100" w:afterAutospacing="1" w:line="240" w:lineRule="auto"/>
        <w:ind w:left="720"/>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Ebook: Nursing Informatics: Scope and Standards of Practice</w:t>
      </w:r>
    </w:p>
    <w:p w14:paraId="08926A83" w14:textId="77777777" w:rsidR="009B09B3" w:rsidRPr="009B09B3" w:rsidRDefault="009B09B3" w:rsidP="009B09B3">
      <w:pPr>
        <w:spacing w:beforeAutospacing="1" w:after="0" w:afterAutospacing="1" w:line="240" w:lineRule="auto"/>
        <w:ind w:left="720"/>
        <w:rPr>
          <w:rFonts w:ascii="Helvetica" w:eastAsia="Times New Roman" w:hAnsi="Helvetica" w:cs="Helvetica"/>
          <w:color w:val="333333"/>
          <w:sz w:val="24"/>
          <w:szCs w:val="24"/>
        </w:rPr>
      </w:pPr>
      <w:r w:rsidRPr="009B09B3">
        <w:rPr>
          <w:rFonts w:ascii="Helvetica" w:eastAsia="Times New Roman" w:hAnsi="Helvetica" w:cs="Helvetica"/>
          <w:color w:val="333333"/>
          <w:sz w:val="24"/>
          <w:szCs w:val="24"/>
        </w:rPr>
        <w:lastRenderedPageBreak/>
        <w:t>American Nurses Association. (2015). </w:t>
      </w:r>
      <w:hyperlink r:id="rId12" w:tgtFrame="_blank" w:history="1">
        <w:r w:rsidRPr="009B09B3">
          <w:rPr>
            <w:rFonts w:ascii="Helvetica" w:eastAsia="Times New Roman" w:hAnsi="Helvetica" w:cs="Helvetica"/>
            <w:i/>
            <w:iCs/>
            <w:color w:val="00687F"/>
            <w:sz w:val="24"/>
            <w:szCs w:val="24"/>
            <w:u w:val="single"/>
          </w:rPr>
          <w:t>Nursing informatics: Scope and standards of practice (2nd ed.)</w:t>
        </w:r>
        <w:r w:rsidRPr="009B09B3">
          <w:rPr>
            <w:rFonts w:ascii="Helvetica" w:eastAsia="Times New Roman" w:hAnsi="Helvetica" w:cs="Helvetica"/>
            <w:color w:val="00687F"/>
            <w:sz w:val="24"/>
            <w:szCs w:val="24"/>
            <w:u w:val="single"/>
            <w:bdr w:val="none" w:sz="0" w:space="0" w:color="auto" w:frame="1"/>
          </w:rPr>
          <w:t>Links to an external site.</w:t>
        </w:r>
      </w:hyperlink>
      <w:r w:rsidRPr="009B09B3">
        <w:rPr>
          <w:rFonts w:ascii="Helvetica" w:eastAsia="Times New Roman" w:hAnsi="Helvetica" w:cs="Helvetica"/>
          <w:color w:val="333333"/>
          <w:sz w:val="24"/>
          <w:szCs w:val="24"/>
        </w:rPr>
        <w:t>. Silver Spring, MD: Author.</w:t>
      </w:r>
    </w:p>
    <w:p w14:paraId="740CCE12" w14:textId="77777777" w:rsidR="009B09B3" w:rsidRPr="009B09B3" w:rsidRDefault="009B09B3" w:rsidP="009B09B3">
      <w:pPr>
        <w:spacing w:before="100" w:beforeAutospacing="1" w:after="100" w:afterAutospacing="1" w:line="240" w:lineRule="auto"/>
        <w:ind w:left="720"/>
        <w:rPr>
          <w:rFonts w:ascii="Helvetica" w:eastAsia="Times New Roman" w:hAnsi="Helvetica" w:cs="Helvetica"/>
          <w:color w:val="333333"/>
          <w:sz w:val="24"/>
          <w:szCs w:val="24"/>
        </w:rPr>
      </w:pPr>
      <w:r w:rsidRPr="009B09B3">
        <w:rPr>
          <w:rFonts w:ascii="Helvetica" w:eastAsia="Times New Roman" w:hAnsi="Helvetica" w:cs="Helvetica"/>
          <w:color w:val="333333"/>
          <w:sz w:val="24"/>
          <w:szCs w:val="24"/>
        </w:rPr>
        <w:t>“The Scope of Nursing Informatics Practice: Functional Areas of Nursing Informatics” (pp. 18–39)</w:t>
      </w:r>
    </w:p>
    <w:p w14:paraId="2A4A885E" w14:textId="77777777" w:rsidR="009B09B3" w:rsidRPr="009B09B3" w:rsidRDefault="009B09B3" w:rsidP="009B09B3">
      <w:pPr>
        <w:numPr>
          <w:ilvl w:val="0"/>
          <w:numId w:val="5"/>
        </w:numPr>
        <w:spacing w:before="100" w:beforeAutospacing="1" w:after="100" w:afterAutospacing="1" w:line="240" w:lineRule="auto"/>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Nursing Education</w:t>
      </w:r>
    </w:p>
    <w:p w14:paraId="085E537F" w14:textId="77777777" w:rsidR="009B09B3" w:rsidRPr="009B09B3" w:rsidRDefault="009B09B3" w:rsidP="009B09B3">
      <w:pPr>
        <w:spacing w:before="100" w:beforeAutospacing="1" w:after="100" w:afterAutospacing="1" w:line="240" w:lineRule="auto"/>
        <w:ind w:left="720"/>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Article: Core Competencies for Academic Nurse Educators</w:t>
      </w:r>
    </w:p>
    <w:p w14:paraId="25B5DE58" w14:textId="77777777" w:rsidR="009B09B3" w:rsidRPr="009B09B3" w:rsidRDefault="009B09B3" w:rsidP="009B09B3">
      <w:pPr>
        <w:spacing w:beforeAutospacing="1" w:after="0" w:afterAutospacing="1" w:line="240" w:lineRule="auto"/>
        <w:ind w:left="720"/>
        <w:rPr>
          <w:rFonts w:ascii="Helvetica" w:eastAsia="Times New Roman" w:hAnsi="Helvetica" w:cs="Helvetica"/>
          <w:color w:val="333333"/>
          <w:sz w:val="24"/>
          <w:szCs w:val="24"/>
        </w:rPr>
      </w:pPr>
      <w:r w:rsidRPr="009B09B3">
        <w:rPr>
          <w:rFonts w:ascii="Helvetica" w:eastAsia="Times New Roman" w:hAnsi="Helvetica" w:cs="Helvetica"/>
          <w:color w:val="333333"/>
          <w:sz w:val="24"/>
          <w:szCs w:val="24"/>
        </w:rPr>
        <w:t>Fitzgerald, A., McNelis, A. M., &amp; Billings, D. M. (2020). </w:t>
      </w:r>
      <w:hyperlink r:id="rId13" w:tgtFrame="_blank" w:history="1">
        <w:r w:rsidRPr="009B09B3">
          <w:rPr>
            <w:rFonts w:ascii="Helvetica" w:eastAsia="Times New Roman" w:hAnsi="Helvetica" w:cs="Helvetica"/>
            <w:color w:val="00687F"/>
            <w:sz w:val="24"/>
            <w:szCs w:val="24"/>
            <w:u w:val="single"/>
          </w:rPr>
          <w:t>NLN core competencies for nurse educators: Are they present in the course descriptions of academic nurse educator programs?</w:t>
        </w:r>
        <w:r w:rsidRPr="009B09B3">
          <w:rPr>
            <w:rFonts w:ascii="Helvetica" w:eastAsia="Times New Roman" w:hAnsi="Helvetica" w:cs="Helvetica"/>
            <w:color w:val="00687F"/>
            <w:sz w:val="24"/>
            <w:szCs w:val="24"/>
            <w:u w:val="single"/>
            <w:bdr w:val="none" w:sz="0" w:space="0" w:color="auto" w:frame="1"/>
          </w:rPr>
          <w:t>Links to an external site.</w:t>
        </w:r>
      </w:hyperlink>
      <w:r w:rsidRPr="009B09B3">
        <w:rPr>
          <w:rFonts w:ascii="Helvetica" w:eastAsia="Times New Roman" w:hAnsi="Helvetica" w:cs="Helvetica"/>
          <w:color w:val="333333"/>
          <w:sz w:val="24"/>
          <w:szCs w:val="24"/>
        </w:rPr>
        <w:t> </w:t>
      </w:r>
      <w:r w:rsidRPr="009B09B3">
        <w:rPr>
          <w:rFonts w:ascii="Helvetica" w:eastAsia="Times New Roman" w:hAnsi="Helvetica" w:cs="Helvetica"/>
          <w:i/>
          <w:iCs/>
          <w:color w:val="333333"/>
          <w:sz w:val="24"/>
          <w:szCs w:val="24"/>
        </w:rPr>
        <w:t>Nursing Education Perspectives, 41</w:t>
      </w:r>
      <w:r w:rsidRPr="009B09B3">
        <w:rPr>
          <w:rFonts w:ascii="Helvetica" w:eastAsia="Times New Roman" w:hAnsi="Helvetica" w:cs="Helvetica"/>
          <w:color w:val="333333"/>
          <w:sz w:val="24"/>
          <w:szCs w:val="24"/>
        </w:rPr>
        <w:t>(1), 4. https://doi.org/10.1097/01.NEP.0000000000000530</w:t>
      </w:r>
    </w:p>
    <w:p w14:paraId="4D1F9A14" w14:textId="77777777" w:rsidR="009B09B3" w:rsidRPr="009B09B3" w:rsidRDefault="009B09B3" w:rsidP="009B09B3">
      <w:pPr>
        <w:spacing w:before="100" w:beforeAutospacing="1" w:after="100" w:afterAutospacing="1" w:line="240" w:lineRule="auto"/>
        <w:ind w:left="720"/>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Note:</w:t>
      </w:r>
      <w:r w:rsidRPr="009B09B3">
        <w:rPr>
          <w:rFonts w:ascii="Helvetica" w:eastAsia="Times New Roman" w:hAnsi="Helvetica" w:cs="Helvetica"/>
          <w:color w:val="333333"/>
          <w:sz w:val="24"/>
          <w:szCs w:val="24"/>
        </w:rPr>
        <w:t> The competencies for the Academic Nurse Educator do not encompass the competencies or scope and standards of practice for the Nursing Professional Developer. The set of competencies associated with that specific role within the Nurse Education specialization will be examined in future competencies throughout your specialization program of study.</w:t>
      </w:r>
    </w:p>
    <w:p w14:paraId="5066CF60" w14:textId="77777777" w:rsidR="009B09B3" w:rsidRPr="009B09B3" w:rsidRDefault="009B09B3" w:rsidP="009B09B3">
      <w:pPr>
        <w:numPr>
          <w:ilvl w:val="0"/>
          <w:numId w:val="5"/>
        </w:numPr>
        <w:spacing w:before="100" w:beforeAutospacing="1" w:after="100" w:afterAutospacing="1" w:line="240" w:lineRule="auto"/>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Nurse Executive</w:t>
      </w:r>
    </w:p>
    <w:p w14:paraId="132E751D" w14:textId="77777777" w:rsidR="009B09B3" w:rsidRPr="009B09B3" w:rsidRDefault="009B09B3" w:rsidP="009B09B3">
      <w:pPr>
        <w:spacing w:before="100" w:beforeAutospacing="1" w:after="100" w:afterAutospacing="1" w:line="240" w:lineRule="auto"/>
        <w:ind w:left="720"/>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Website: Nurse Executive Competencies</w:t>
      </w:r>
    </w:p>
    <w:p w14:paraId="784F87D6" w14:textId="77777777" w:rsidR="009B09B3" w:rsidRPr="009B09B3" w:rsidRDefault="009B09B3" w:rsidP="009B09B3">
      <w:pPr>
        <w:spacing w:beforeAutospacing="1" w:after="0" w:afterAutospacing="1" w:line="240" w:lineRule="auto"/>
        <w:ind w:left="720"/>
        <w:rPr>
          <w:rFonts w:ascii="Helvetica" w:eastAsia="Times New Roman" w:hAnsi="Helvetica" w:cs="Helvetica"/>
          <w:color w:val="333333"/>
          <w:sz w:val="24"/>
          <w:szCs w:val="24"/>
        </w:rPr>
      </w:pPr>
      <w:r w:rsidRPr="009B09B3">
        <w:rPr>
          <w:rFonts w:ascii="Helvetica" w:eastAsia="Times New Roman" w:hAnsi="Helvetica" w:cs="Helvetica"/>
          <w:color w:val="333333"/>
          <w:sz w:val="24"/>
          <w:szCs w:val="24"/>
        </w:rPr>
        <w:t>American Organization for Nursing Leadership. (2015). </w:t>
      </w:r>
      <w:hyperlink r:id="rId14" w:tgtFrame="_blank" w:history="1">
        <w:r w:rsidRPr="009B09B3">
          <w:rPr>
            <w:rFonts w:ascii="Helvetica" w:eastAsia="Times New Roman" w:hAnsi="Helvetica" w:cs="Helvetica"/>
            <w:color w:val="00687F"/>
            <w:sz w:val="24"/>
            <w:szCs w:val="24"/>
            <w:u w:val="single"/>
          </w:rPr>
          <w:t>AONL Nurse Executive competencies</w:t>
        </w:r>
        <w:r w:rsidRPr="009B09B3">
          <w:rPr>
            <w:rFonts w:ascii="Helvetica" w:eastAsia="Times New Roman" w:hAnsi="Helvetica" w:cs="Helvetica"/>
            <w:color w:val="00687F"/>
            <w:sz w:val="24"/>
            <w:szCs w:val="24"/>
            <w:u w:val="single"/>
            <w:bdr w:val="none" w:sz="0" w:space="0" w:color="auto" w:frame="1"/>
          </w:rPr>
          <w:t>Links to an external site.</w:t>
        </w:r>
      </w:hyperlink>
      <w:r w:rsidRPr="009B09B3">
        <w:rPr>
          <w:rFonts w:ascii="Helvetica" w:eastAsia="Times New Roman" w:hAnsi="Helvetica" w:cs="Helvetica"/>
          <w:color w:val="333333"/>
          <w:sz w:val="24"/>
          <w:szCs w:val="24"/>
        </w:rPr>
        <w:t>. Retrieved from https://www.aonl.org/resources/nurse-leader-competencies</w:t>
      </w:r>
    </w:p>
    <w:p w14:paraId="1E1B26B0" w14:textId="77777777" w:rsidR="009B09B3" w:rsidRPr="009B09B3" w:rsidRDefault="009B09B3" w:rsidP="009B09B3">
      <w:pPr>
        <w:numPr>
          <w:ilvl w:val="0"/>
          <w:numId w:val="5"/>
        </w:numPr>
        <w:spacing w:before="100" w:beforeAutospacing="1" w:after="100" w:afterAutospacing="1" w:line="240" w:lineRule="auto"/>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Public Health Nursing</w:t>
      </w:r>
    </w:p>
    <w:p w14:paraId="12A7F0DA" w14:textId="77777777" w:rsidR="009B09B3" w:rsidRPr="009B09B3" w:rsidRDefault="009B09B3" w:rsidP="009B09B3">
      <w:pPr>
        <w:spacing w:before="100" w:beforeAutospacing="1" w:after="100" w:afterAutospacing="1" w:line="240" w:lineRule="auto"/>
        <w:ind w:left="720"/>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Website: Public Health Nursing Competencies</w:t>
      </w:r>
    </w:p>
    <w:p w14:paraId="4FCF968A" w14:textId="77777777" w:rsidR="009B09B3" w:rsidRPr="009B09B3" w:rsidRDefault="009B09B3" w:rsidP="009B09B3">
      <w:pPr>
        <w:spacing w:beforeAutospacing="1" w:after="0" w:afterAutospacing="1" w:line="240" w:lineRule="auto"/>
        <w:ind w:left="720"/>
        <w:rPr>
          <w:rFonts w:ascii="Helvetica" w:eastAsia="Times New Roman" w:hAnsi="Helvetica" w:cs="Helvetica"/>
          <w:color w:val="333333"/>
          <w:sz w:val="24"/>
          <w:szCs w:val="24"/>
        </w:rPr>
      </w:pPr>
      <w:r w:rsidRPr="009B09B3">
        <w:rPr>
          <w:rFonts w:ascii="Helvetica" w:eastAsia="Times New Roman" w:hAnsi="Helvetica" w:cs="Helvetica"/>
          <w:color w:val="333333"/>
          <w:sz w:val="24"/>
          <w:szCs w:val="24"/>
        </w:rPr>
        <w:t>Quad Council Coalition. (2018). </w:t>
      </w:r>
      <w:hyperlink r:id="rId15" w:tgtFrame="_blank" w:history="1">
        <w:r w:rsidRPr="009B09B3">
          <w:rPr>
            <w:rFonts w:ascii="Helvetica" w:eastAsia="Times New Roman" w:hAnsi="Helvetica" w:cs="Helvetica"/>
            <w:color w:val="00687F"/>
            <w:sz w:val="24"/>
            <w:szCs w:val="24"/>
            <w:u w:val="single"/>
          </w:rPr>
          <w:t>Community/Public Health Nursing</w:t>
        </w:r>
        <w:r w:rsidRPr="009B09B3">
          <w:rPr>
            <w:rFonts w:ascii="Helvetica" w:eastAsia="Times New Roman" w:hAnsi="Helvetica" w:cs="Helvetica"/>
            <w:color w:val="00687F"/>
            <w:sz w:val="24"/>
            <w:szCs w:val="24"/>
            <w:u w:val="single"/>
            <w:bdr w:val="none" w:sz="0" w:space="0" w:color="auto" w:frame="1"/>
          </w:rPr>
          <w:t>Links to an external site.</w:t>
        </w:r>
      </w:hyperlink>
      <w:r w:rsidRPr="009B09B3">
        <w:rPr>
          <w:rFonts w:ascii="Helvetica" w:eastAsia="Times New Roman" w:hAnsi="Helvetica" w:cs="Helvetica"/>
          <w:color w:val="333333"/>
          <w:sz w:val="24"/>
          <w:szCs w:val="24"/>
        </w:rPr>
        <w:t> [C/PHN] competencies. Retrieved from https://www.cphno.org/wp-content/uploads/2020/08/QCC-C-PHN-COMPETENCIES-Approved_2018.05.04_Final-002.pdf</w:t>
      </w:r>
    </w:p>
    <w:p w14:paraId="69CF0093" w14:textId="77777777" w:rsidR="009B09B3" w:rsidRPr="009B09B3" w:rsidRDefault="009B09B3" w:rsidP="009B09B3">
      <w:pPr>
        <w:numPr>
          <w:ilvl w:val="0"/>
          <w:numId w:val="5"/>
        </w:numPr>
        <w:spacing w:beforeAutospacing="1" w:after="0" w:afterAutospacing="1" w:line="240" w:lineRule="auto"/>
        <w:rPr>
          <w:rFonts w:ascii="Helvetica" w:eastAsia="Times New Roman" w:hAnsi="Helvetica" w:cs="Helvetica"/>
          <w:color w:val="333333"/>
          <w:sz w:val="24"/>
          <w:szCs w:val="24"/>
        </w:rPr>
      </w:pPr>
      <w:r w:rsidRPr="009B09B3">
        <w:rPr>
          <w:rFonts w:ascii="Helvetica" w:eastAsia="Times New Roman" w:hAnsi="Helvetica" w:cs="Helvetica"/>
          <w:color w:val="333333"/>
          <w:sz w:val="24"/>
          <w:szCs w:val="24"/>
        </w:rPr>
        <w:t>American Nurses Association. (2013). </w:t>
      </w:r>
      <w:hyperlink r:id="rId16" w:tgtFrame="_blank" w:history="1">
        <w:r w:rsidRPr="009B09B3">
          <w:rPr>
            <w:rFonts w:ascii="Helvetica" w:eastAsia="Times New Roman" w:hAnsi="Helvetica" w:cs="Helvetica"/>
            <w:color w:val="00687F"/>
            <w:sz w:val="24"/>
            <w:szCs w:val="24"/>
            <w:u w:val="single"/>
          </w:rPr>
          <w:t>Public health nursing: Scope and standards of practice</w:t>
        </w:r>
        <w:r w:rsidRPr="009B09B3">
          <w:rPr>
            <w:rFonts w:ascii="Helvetica" w:eastAsia="Times New Roman" w:hAnsi="Helvetica" w:cs="Helvetica"/>
            <w:color w:val="00687F"/>
            <w:sz w:val="24"/>
            <w:szCs w:val="24"/>
            <w:u w:val="single"/>
            <w:bdr w:val="none" w:sz="0" w:space="0" w:color="auto" w:frame="1"/>
          </w:rPr>
          <w:t>Links to an external site.</w:t>
        </w:r>
      </w:hyperlink>
      <w:r w:rsidRPr="009B09B3">
        <w:rPr>
          <w:rFonts w:ascii="Helvetica" w:eastAsia="Times New Roman" w:hAnsi="Helvetica" w:cs="Helvetica"/>
          <w:color w:val="333333"/>
          <w:sz w:val="24"/>
          <w:szCs w:val="24"/>
        </w:rPr>
        <w:t>(2nd ed.). Silver Spring, MD: Author.</w:t>
      </w:r>
    </w:p>
    <w:p w14:paraId="4555FC71" w14:textId="77777777" w:rsidR="009B09B3" w:rsidRPr="009B09B3" w:rsidRDefault="009B09B3" w:rsidP="009B09B3">
      <w:pPr>
        <w:numPr>
          <w:ilvl w:val="0"/>
          <w:numId w:val="5"/>
        </w:numPr>
        <w:spacing w:before="100" w:beforeAutospacing="1" w:after="100" w:afterAutospacing="1" w:line="240" w:lineRule="auto"/>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APRN</w:t>
      </w:r>
    </w:p>
    <w:p w14:paraId="0EC24A41" w14:textId="77777777" w:rsidR="009B09B3" w:rsidRPr="009B09B3" w:rsidRDefault="009B09B3" w:rsidP="009B09B3">
      <w:pPr>
        <w:spacing w:before="100" w:beforeAutospacing="1" w:after="100" w:afterAutospacing="1" w:line="240" w:lineRule="auto"/>
        <w:ind w:left="720"/>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Website: APRN Consensus Model</w:t>
      </w:r>
    </w:p>
    <w:p w14:paraId="4EA752DD" w14:textId="77777777" w:rsidR="009B09B3" w:rsidRPr="009B09B3" w:rsidRDefault="009B09B3" w:rsidP="009B09B3">
      <w:pPr>
        <w:spacing w:beforeAutospacing="1" w:after="0" w:afterAutospacing="1" w:line="240" w:lineRule="auto"/>
        <w:ind w:left="720"/>
        <w:rPr>
          <w:rFonts w:ascii="Helvetica" w:eastAsia="Times New Roman" w:hAnsi="Helvetica" w:cs="Helvetica"/>
          <w:color w:val="333333"/>
          <w:sz w:val="24"/>
          <w:szCs w:val="24"/>
        </w:rPr>
      </w:pPr>
      <w:r w:rsidRPr="009B09B3">
        <w:rPr>
          <w:rFonts w:ascii="Helvetica" w:eastAsia="Times New Roman" w:hAnsi="Helvetica" w:cs="Helvetica"/>
          <w:color w:val="333333"/>
          <w:sz w:val="24"/>
          <w:szCs w:val="24"/>
        </w:rPr>
        <w:lastRenderedPageBreak/>
        <w:t>APRN Consensus Work Group &amp; the National Council of State Boards of Nursing APRN Advisory Committee. (2008). </w:t>
      </w:r>
      <w:hyperlink r:id="rId17" w:tgtFrame="_blank" w:history="1">
        <w:r w:rsidRPr="009B09B3">
          <w:rPr>
            <w:rFonts w:ascii="Helvetica" w:eastAsia="Times New Roman" w:hAnsi="Helvetica" w:cs="Helvetica"/>
            <w:i/>
            <w:iCs/>
            <w:color w:val="00687F"/>
            <w:sz w:val="24"/>
            <w:szCs w:val="24"/>
            <w:u w:val="single"/>
          </w:rPr>
          <w:t>Consensus model for APRN regulation: Licensure, accreditation, certification &amp; education</w:t>
        </w:r>
        <w:r w:rsidRPr="009B09B3">
          <w:rPr>
            <w:rFonts w:ascii="Helvetica" w:eastAsia="Times New Roman" w:hAnsi="Helvetica" w:cs="Helvetica"/>
            <w:color w:val="00687F"/>
            <w:sz w:val="24"/>
            <w:szCs w:val="24"/>
            <w:u w:val="single"/>
            <w:bdr w:val="none" w:sz="0" w:space="0" w:color="auto" w:frame="1"/>
          </w:rPr>
          <w:t>Links to an external site.</w:t>
        </w:r>
      </w:hyperlink>
      <w:r w:rsidRPr="009B09B3">
        <w:rPr>
          <w:rFonts w:ascii="Helvetica" w:eastAsia="Times New Roman" w:hAnsi="Helvetica" w:cs="Helvetica"/>
          <w:color w:val="333333"/>
          <w:sz w:val="24"/>
          <w:szCs w:val="24"/>
        </w:rPr>
        <w:t>. Retrieved from https://www.nursingworld.org/~4aa7d9/globalassets/certification/aprn_consensus_model_report_7-7-08.pdf</w:t>
      </w:r>
    </w:p>
    <w:p w14:paraId="0422CB6B" w14:textId="77777777" w:rsidR="009B09B3" w:rsidRPr="009B09B3" w:rsidRDefault="009B09B3" w:rsidP="009B09B3">
      <w:pPr>
        <w:numPr>
          <w:ilvl w:val="0"/>
          <w:numId w:val="5"/>
        </w:numPr>
        <w:spacing w:before="100" w:beforeAutospacing="1" w:after="100" w:afterAutospacing="1" w:line="240" w:lineRule="auto"/>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Adult-Gerontology Acute Care and Primary Care NP Competencies</w:t>
      </w:r>
    </w:p>
    <w:p w14:paraId="45E28743" w14:textId="77777777" w:rsidR="009B09B3" w:rsidRPr="009B09B3" w:rsidRDefault="009B09B3" w:rsidP="009B09B3">
      <w:pPr>
        <w:spacing w:before="100" w:beforeAutospacing="1" w:after="100" w:afterAutospacing="1" w:line="240" w:lineRule="auto"/>
        <w:ind w:left="720"/>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Website: AGAC and ACPC NP Competencies</w:t>
      </w:r>
    </w:p>
    <w:p w14:paraId="1E6BE272" w14:textId="77777777" w:rsidR="009B09B3" w:rsidRPr="009B09B3" w:rsidRDefault="009B09B3" w:rsidP="009B09B3">
      <w:pPr>
        <w:spacing w:beforeAutospacing="1" w:after="0" w:afterAutospacing="1" w:line="240" w:lineRule="auto"/>
        <w:ind w:left="720"/>
        <w:rPr>
          <w:rFonts w:ascii="Helvetica" w:eastAsia="Times New Roman" w:hAnsi="Helvetica" w:cs="Helvetica"/>
          <w:color w:val="333333"/>
          <w:sz w:val="24"/>
          <w:szCs w:val="24"/>
        </w:rPr>
      </w:pPr>
      <w:r w:rsidRPr="009B09B3">
        <w:rPr>
          <w:rFonts w:ascii="Helvetica" w:eastAsia="Times New Roman" w:hAnsi="Helvetica" w:cs="Helvetica"/>
          <w:color w:val="333333"/>
          <w:sz w:val="24"/>
          <w:szCs w:val="24"/>
        </w:rPr>
        <w:t>Adult-Gerontology NP Competencies Work Group. (2016). </w:t>
      </w:r>
      <w:hyperlink r:id="rId18" w:tgtFrame="_blank" w:history="1">
        <w:r w:rsidRPr="009B09B3">
          <w:rPr>
            <w:rFonts w:ascii="Helvetica" w:eastAsia="Times New Roman" w:hAnsi="Helvetica" w:cs="Helvetica"/>
            <w:i/>
            <w:iCs/>
            <w:color w:val="00687F"/>
            <w:sz w:val="24"/>
            <w:szCs w:val="24"/>
            <w:u w:val="single"/>
          </w:rPr>
          <w:t>Adult-gerontology acute care and primary care NP competencies</w:t>
        </w:r>
        <w:r w:rsidRPr="009B09B3">
          <w:rPr>
            <w:rFonts w:ascii="Helvetica" w:eastAsia="Times New Roman" w:hAnsi="Helvetica" w:cs="Helvetica"/>
            <w:color w:val="00687F"/>
            <w:sz w:val="24"/>
            <w:szCs w:val="24"/>
            <w:u w:val="single"/>
            <w:bdr w:val="none" w:sz="0" w:space="0" w:color="auto" w:frame="1"/>
          </w:rPr>
          <w:t>Links to an external site.</w:t>
        </w:r>
      </w:hyperlink>
      <w:r w:rsidRPr="009B09B3">
        <w:rPr>
          <w:rFonts w:ascii="Helvetica" w:eastAsia="Times New Roman" w:hAnsi="Helvetica" w:cs="Helvetica"/>
          <w:color w:val="333333"/>
          <w:sz w:val="24"/>
          <w:szCs w:val="24"/>
        </w:rPr>
        <w:t>. https://cdn.ymaws.com/www.nonpf.org/resource/resmgr/competencies/NP_Adult_Geri_competencies_4.pdf</w:t>
      </w:r>
    </w:p>
    <w:p w14:paraId="2BDADF5F" w14:textId="77777777" w:rsidR="009B09B3" w:rsidRPr="009B09B3" w:rsidRDefault="009B09B3" w:rsidP="009B09B3">
      <w:pPr>
        <w:numPr>
          <w:ilvl w:val="0"/>
          <w:numId w:val="5"/>
        </w:numPr>
        <w:spacing w:before="100" w:beforeAutospacing="1" w:after="100" w:afterAutospacing="1" w:line="240" w:lineRule="auto"/>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Nurse Practitioner Core Competencies</w:t>
      </w:r>
    </w:p>
    <w:p w14:paraId="06B7FC95" w14:textId="77777777" w:rsidR="009B09B3" w:rsidRPr="009B09B3" w:rsidRDefault="009B09B3" w:rsidP="009B09B3">
      <w:pPr>
        <w:spacing w:before="100" w:beforeAutospacing="1" w:after="100" w:afterAutospacing="1" w:line="240" w:lineRule="auto"/>
        <w:ind w:left="720"/>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Website: Nurse Practitioner Core Competencies</w:t>
      </w:r>
    </w:p>
    <w:p w14:paraId="5B619507" w14:textId="77777777" w:rsidR="009B09B3" w:rsidRPr="009B09B3" w:rsidRDefault="009B09B3" w:rsidP="009B09B3">
      <w:pPr>
        <w:spacing w:beforeAutospacing="1" w:after="0" w:afterAutospacing="1" w:line="240" w:lineRule="auto"/>
        <w:ind w:left="720"/>
        <w:rPr>
          <w:rFonts w:ascii="Helvetica" w:eastAsia="Times New Roman" w:hAnsi="Helvetica" w:cs="Helvetica"/>
          <w:color w:val="333333"/>
          <w:sz w:val="24"/>
          <w:szCs w:val="24"/>
        </w:rPr>
      </w:pPr>
      <w:r w:rsidRPr="009B09B3">
        <w:rPr>
          <w:rFonts w:ascii="Helvetica" w:eastAsia="Times New Roman" w:hAnsi="Helvetica" w:cs="Helvetica"/>
          <w:color w:val="333333"/>
          <w:sz w:val="24"/>
          <w:szCs w:val="24"/>
        </w:rPr>
        <w:t>The National Organization of Nurse Practitioner Faculties. (2012). </w:t>
      </w:r>
      <w:hyperlink r:id="rId19" w:tgtFrame="_blank" w:history="1">
        <w:r w:rsidRPr="009B09B3">
          <w:rPr>
            <w:rFonts w:ascii="Helvetica" w:eastAsia="Times New Roman" w:hAnsi="Helvetica" w:cs="Helvetica"/>
            <w:color w:val="00687F"/>
            <w:sz w:val="24"/>
            <w:szCs w:val="24"/>
            <w:u w:val="single"/>
          </w:rPr>
          <w:t>Nurse Practitioner core competencies</w:t>
        </w:r>
        <w:r w:rsidRPr="009B09B3">
          <w:rPr>
            <w:rFonts w:ascii="Helvetica" w:eastAsia="Times New Roman" w:hAnsi="Helvetica" w:cs="Helvetica"/>
            <w:color w:val="00687F"/>
            <w:sz w:val="24"/>
            <w:szCs w:val="24"/>
            <w:u w:val="single"/>
            <w:bdr w:val="none" w:sz="0" w:space="0" w:color="auto" w:frame="1"/>
          </w:rPr>
          <w:t>Links to an external site.</w:t>
        </w:r>
      </w:hyperlink>
      <w:r w:rsidRPr="009B09B3">
        <w:rPr>
          <w:rFonts w:ascii="Helvetica" w:eastAsia="Times New Roman" w:hAnsi="Helvetica" w:cs="Helvetica"/>
          <w:color w:val="333333"/>
          <w:sz w:val="24"/>
          <w:szCs w:val="24"/>
        </w:rPr>
        <w:t>. https://cdn.ymaws.com/www.nonpf.org/resource/resmgr/competencies/npcorecompetenciesfinal2012.pdf</w:t>
      </w:r>
    </w:p>
    <w:p w14:paraId="499F1086" w14:textId="77777777" w:rsidR="009B09B3" w:rsidRPr="009B09B3" w:rsidRDefault="009B09B3" w:rsidP="009B09B3">
      <w:pPr>
        <w:numPr>
          <w:ilvl w:val="0"/>
          <w:numId w:val="5"/>
        </w:numPr>
        <w:spacing w:before="100" w:beforeAutospacing="1" w:after="100" w:afterAutospacing="1" w:line="240" w:lineRule="auto"/>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Nurse Practitioner Programs</w:t>
      </w:r>
    </w:p>
    <w:p w14:paraId="7649BC7E" w14:textId="77777777" w:rsidR="009B09B3" w:rsidRPr="009B09B3" w:rsidRDefault="009B09B3" w:rsidP="009B09B3">
      <w:pPr>
        <w:spacing w:before="100" w:beforeAutospacing="1" w:after="100" w:afterAutospacing="1" w:line="240" w:lineRule="auto"/>
        <w:ind w:left="720"/>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Website: Nurse Practitioner Programs</w:t>
      </w:r>
    </w:p>
    <w:p w14:paraId="05D1297C" w14:textId="77777777" w:rsidR="009B09B3" w:rsidRPr="009B09B3" w:rsidRDefault="009B09B3" w:rsidP="009B09B3">
      <w:pPr>
        <w:spacing w:beforeAutospacing="1" w:after="0" w:afterAutospacing="1" w:line="240" w:lineRule="auto"/>
        <w:ind w:left="720"/>
        <w:rPr>
          <w:rFonts w:ascii="Helvetica" w:eastAsia="Times New Roman" w:hAnsi="Helvetica" w:cs="Helvetica"/>
          <w:color w:val="333333"/>
          <w:sz w:val="24"/>
          <w:szCs w:val="24"/>
        </w:rPr>
      </w:pPr>
      <w:r w:rsidRPr="009B09B3">
        <w:rPr>
          <w:rFonts w:ascii="Helvetica" w:eastAsia="Times New Roman" w:hAnsi="Helvetica" w:cs="Helvetica"/>
          <w:color w:val="333333"/>
          <w:sz w:val="24"/>
          <w:szCs w:val="24"/>
        </w:rPr>
        <w:t>National Task Force on Quality Nurse Practitioner Education. (2016).</w:t>
      </w:r>
      <w:hyperlink r:id="rId20" w:tgtFrame="_blank" w:history="1">
        <w:r w:rsidRPr="009B09B3">
          <w:rPr>
            <w:rFonts w:ascii="Helvetica" w:eastAsia="Times New Roman" w:hAnsi="Helvetica" w:cs="Helvetica"/>
            <w:color w:val="00687F"/>
            <w:sz w:val="24"/>
            <w:szCs w:val="24"/>
            <w:u w:val="single"/>
          </w:rPr>
          <w:t>Criteria for evaluation of Nurse Practitioner programs</w:t>
        </w:r>
        <w:r w:rsidRPr="009B09B3">
          <w:rPr>
            <w:rFonts w:ascii="Helvetica" w:eastAsia="Times New Roman" w:hAnsi="Helvetica" w:cs="Helvetica"/>
            <w:color w:val="00687F"/>
            <w:sz w:val="24"/>
            <w:szCs w:val="24"/>
            <w:u w:val="single"/>
            <w:bdr w:val="none" w:sz="0" w:space="0" w:color="auto" w:frame="1"/>
          </w:rPr>
          <w:t>Links to an external site.</w:t>
        </w:r>
      </w:hyperlink>
      <w:r w:rsidRPr="009B09B3">
        <w:rPr>
          <w:rFonts w:ascii="Helvetica" w:eastAsia="Times New Roman" w:hAnsi="Helvetica" w:cs="Helvetica"/>
          <w:color w:val="333333"/>
          <w:sz w:val="24"/>
          <w:szCs w:val="24"/>
        </w:rPr>
        <w:t>(5th ed.). https://cdn.ymaws.com/www.nonpf.org/resource/resmgr/Docs/EvalCriteria2016Final.pdf</w:t>
      </w:r>
    </w:p>
    <w:p w14:paraId="44312954" w14:textId="77777777" w:rsidR="009B09B3" w:rsidRPr="009B09B3" w:rsidRDefault="009B09B3" w:rsidP="009B09B3">
      <w:pPr>
        <w:numPr>
          <w:ilvl w:val="0"/>
          <w:numId w:val="5"/>
        </w:numPr>
        <w:spacing w:before="100" w:beforeAutospacing="1" w:after="100" w:afterAutospacing="1" w:line="240" w:lineRule="auto"/>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Population-Focused NP Competencies</w:t>
      </w:r>
    </w:p>
    <w:p w14:paraId="2D0B4698" w14:textId="77777777" w:rsidR="009B09B3" w:rsidRPr="009B09B3" w:rsidRDefault="009B09B3" w:rsidP="009B09B3">
      <w:pPr>
        <w:spacing w:before="100" w:beforeAutospacing="1" w:after="100" w:afterAutospacing="1" w:line="240" w:lineRule="auto"/>
        <w:ind w:left="720"/>
        <w:rPr>
          <w:rFonts w:ascii="Helvetica" w:eastAsia="Times New Roman" w:hAnsi="Helvetica" w:cs="Helvetica"/>
          <w:color w:val="333333"/>
          <w:sz w:val="24"/>
          <w:szCs w:val="24"/>
        </w:rPr>
      </w:pPr>
      <w:r w:rsidRPr="009B09B3">
        <w:rPr>
          <w:rFonts w:ascii="Helvetica" w:eastAsia="Times New Roman" w:hAnsi="Helvetica" w:cs="Helvetica"/>
          <w:b/>
          <w:bCs/>
          <w:color w:val="333333"/>
          <w:sz w:val="24"/>
          <w:szCs w:val="24"/>
        </w:rPr>
        <w:t>Website: Population-Focused Nurse Practitioner Competencies</w:t>
      </w:r>
    </w:p>
    <w:p w14:paraId="24A00F36" w14:textId="77777777" w:rsidR="009B09B3" w:rsidRPr="009B09B3" w:rsidRDefault="009B09B3" w:rsidP="009B09B3">
      <w:pPr>
        <w:spacing w:beforeAutospacing="1" w:after="0" w:afterAutospacing="1" w:line="240" w:lineRule="auto"/>
        <w:ind w:left="720"/>
        <w:rPr>
          <w:rFonts w:ascii="Helvetica" w:eastAsia="Times New Roman" w:hAnsi="Helvetica" w:cs="Helvetica"/>
          <w:color w:val="333333"/>
          <w:sz w:val="24"/>
          <w:szCs w:val="24"/>
        </w:rPr>
      </w:pPr>
      <w:r w:rsidRPr="009B09B3">
        <w:rPr>
          <w:rFonts w:ascii="Helvetica" w:eastAsia="Times New Roman" w:hAnsi="Helvetica" w:cs="Helvetica"/>
          <w:color w:val="333333"/>
          <w:sz w:val="24"/>
          <w:szCs w:val="24"/>
        </w:rPr>
        <w:t>Population-Focused Competencies Task Force. (2013). </w:t>
      </w:r>
      <w:hyperlink r:id="rId21" w:tgtFrame="_blank" w:history="1">
        <w:r w:rsidRPr="009B09B3">
          <w:rPr>
            <w:rFonts w:ascii="Helvetica" w:eastAsia="Times New Roman" w:hAnsi="Helvetica" w:cs="Helvetica"/>
            <w:color w:val="00687F"/>
            <w:sz w:val="24"/>
            <w:szCs w:val="24"/>
            <w:u w:val="single"/>
          </w:rPr>
          <w:t>Population-focused Nurse Practitioner competencies</w:t>
        </w:r>
        <w:r w:rsidRPr="009B09B3">
          <w:rPr>
            <w:rFonts w:ascii="Helvetica" w:eastAsia="Times New Roman" w:hAnsi="Helvetica" w:cs="Helvetica"/>
            <w:color w:val="00687F"/>
            <w:sz w:val="24"/>
            <w:szCs w:val="24"/>
            <w:u w:val="single"/>
            <w:bdr w:val="none" w:sz="0" w:space="0" w:color="auto" w:frame="1"/>
          </w:rPr>
          <w:t>Links to an external site.</w:t>
        </w:r>
      </w:hyperlink>
      <w:r w:rsidRPr="009B09B3">
        <w:rPr>
          <w:rFonts w:ascii="Helvetica" w:eastAsia="Times New Roman" w:hAnsi="Helvetica" w:cs="Helvetica"/>
          <w:color w:val="333333"/>
          <w:sz w:val="24"/>
          <w:szCs w:val="24"/>
        </w:rPr>
        <w:t>. https://cdn.ymaws.com/www.nonpf.org/resource/resmgr/Competencies/CompilationPopFocusComps2013.pdf</w:t>
      </w:r>
    </w:p>
    <w:p w14:paraId="61883C27" w14:textId="77777777" w:rsidR="009B09B3" w:rsidRDefault="009B09B3"/>
    <w:sectPr w:rsidR="009B0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048DC"/>
    <w:multiLevelType w:val="multilevel"/>
    <w:tmpl w:val="E0D6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A5870"/>
    <w:multiLevelType w:val="multilevel"/>
    <w:tmpl w:val="04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E467A"/>
    <w:multiLevelType w:val="multilevel"/>
    <w:tmpl w:val="0A2A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AA7551"/>
    <w:multiLevelType w:val="multilevel"/>
    <w:tmpl w:val="CAF6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4E6FE7"/>
    <w:multiLevelType w:val="multilevel"/>
    <w:tmpl w:val="A214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F7"/>
    <w:rsid w:val="00723EF7"/>
    <w:rsid w:val="009B09B3"/>
    <w:rsid w:val="00D01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27FB"/>
  <w15:chartTrackingRefBased/>
  <w15:docId w15:val="{AAAF6C9B-9696-47CE-84F3-A6D44F28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3E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3EF7"/>
    <w:rPr>
      <w:b/>
      <w:bCs/>
    </w:rPr>
  </w:style>
  <w:style w:type="character" w:styleId="Hyperlink">
    <w:name w:val="Hyperlink"/>
    <w:basedOn w:val="DefaultParagraphFont"/>
    <w:uiPriority w:val="99"/>
    <w:semiHidden/>
    <w:unhideWhenUsed/>
    <w:rsid w:val="009B09B3"/>
    <w:rPr>
      <w:color w:val="0000FF"/>
      <w:u w:val="single"/>
    </w:rPr>
  </w:style>
  <w:style w:type="character" w:customStyle="1" w:styleId="screenreader-only">
    <w:name w:val="screenreader-only"/>
    <w:basedOn w:val="DefaultParagraphFont"/>
    <w:rsid w:val="009B09B3"/>
  </w:style>
  <w:style w:type="character" w:styleId="Emphasis">
    <w:name w:val="Emphasis"/>
    <w:basedOn w:val="DefaultParagraphFont"/>
    <w:uiPriority w:val="20"/>
    <w:qFormat/>
    <w:rsid w:val="009B09B3"/>
    <w:rPr>
      <w:i/>
      <w:iCs/>
    </w:rPr>
  </w:style>
  <w:style w:type="character" w:customStyle="1" w:styleId="instructurefileholder">
    <w:name w:val="instructure_file_holder"/>
    <w:basedOn w:val="DefaultParagraphFont"/>
    <w:rsid w:val="009B0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349">
      <w:bodyDiv w:val="1"/>
      <w:marLeft w:val="0"/>
      <w:marRight w:val="0"/>
      <w:marTop w:val="0"/>
      <w:marBottom w:val="0"/>
      <w:divBdr>
        <w:top w:val="none" w:sz="0" w:space="0" w:color="auto"/>
        <w:left w:val="none" w:sz="0" w:space="0" w:color="auto"/>
        <w:bottom w:val="none" w:sz="0" w:space="0" w:color="auto"/>
        <w:right w:val="none" w:sz="0" w:space="0" w:color="auto"/>
      </w:divBdr>
    </w:div>
    <w:div w:id="303241146">
      <w:bodyDiv w:val="1"/>
      <w:marLeft w:val="0"/>
      <w:marRight w:val="0"/>
      <w:marTop w:val="0"/>
      <w:marBottom w:val="0"/>
      <w:divBdr>
        <w:top w:val="none" w:sz="0" w:space="0" w:color="auto"/>
        <w:left w:val="none" w:sz="0" w:space="0" w:color="auto"/>
        <w:bottom w:val="none" w:sz="0" w:space="0" w:color="auto"/>
        <w:right w:val="none" w:sz="0" w:space="0" w:color="auto"/>
      </w:divBdr>
      <w:divsChild>
        <w:div w:id="1655647480">
          <w:marLeft w:val="0"/>
          <w:marRight w:val="0"/>
          <w:marTop w:val="0"/>
          <w:marBottom w:val="120"/>
          <w:divBdr>
            <w:top w:val="none" w:sz="0" w:space="0" w:color="auto"/>
            <w:left w:val="none" w:sz="0" w:space="0" w:color="auto"/>
            <w:bottom w:val="none" w:sz="0" w:space="0" w:color="auto"/>
            <w:right w:val="none" w:sz="0" w:space="0" w:color="auto"/>
          </w:divBdr>
        </w:div>
        <w:div w:id="841817184">
          <w:marLeft w:val="0"/>
          <w:marRight w:val="0"/>
          <w:marTop w:val="0"/>
          <w:marBottom w:val="120"/>
          <w:divBdr>
            <w:top w:val="none" w:sz="0" w:space="0" w:color="auto"/>
            <w:left w:val="none" w:sz="0" w:space="0" w:color="auto"/>
            <w:bottom w:val="none" w:sz="0" w:space="0" w:color="auto"/>
            <w:right w:val="none" w:sz="0" w:space="0" w:color="auto"/>
          </w:divBdr>
        </w:div>
      </w:divsChild>
    </w:div>
    <w:div w:id="334571827">
      <w:bodyDiv w:val="1"/>
      <w:marLeft w:val="0"/>
      <w:marRight w:val="0"/>
      <w:marTop w:val="0"/>
      <w:marBottom w:val="0"/>
      <w:divBdr>
        <w:top w:val="none" w:sz="0" w:space="0" w:color="auto"/>
        <w:left w:val="none" w:sz="0" w:space="0" w:color="auto"/>
        <w:bottom w:val="none" w:sz="0" w:space="0" w:color="auto"/>
        <w:right w:val="none" w:sz="0" w:space="0" w:color="auto"/>
      </w:divBdr>
      <w:divsChild>
        <w:div w:id="1370031597">
          <w:marLeft w:val="0"/>
          <w:marRight w:val="0"/>
          <w:marTop w:val="0"/>
          <w:marBottom w:val="120"/>
          <w:divBdr>
            <w:top w:val="none" w:sz="0" w:space="0" w:color="auto"/>
            <w:left w:val="none" w:sz="0" w:space="0" w:color="auto"/>
            <w:bottom w:val="none" w:sz="0" w:space="0" w:color="auto"/>
            <w:right w:val="none" w:sz="0" w:space="0" w:color="auto"/>
          </w:divBdr>
        </w:div>
        <w:div w:id="131518083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ebscohost.com/login.aspx?direct=true&amp;db=rzh&amp;AN=121616103&amp;site=ehost-live&amp;scope=site&amp;authtype=shib&amp;custid=s6527200" TargetMode="External"/><Relationship Id="rId13" Type="http://schemas.openxmlformats.org/officeDocument/2006/relationships/hyperlink" Target="https://access.ovid.com/custom/redirector/index.html?dest=https://go.openathens.net/redirector/waldenu.edu?url=http://ovidsp.ovid.com/ovidweb.cgi?T=JS&amp;CSC=Y&amp;NEWS=N&amp;PAGE=fulltext&amp;AN=00024776-202001000-00003&amp;LSLINK=80&amp;D=ovft" TargetMode="External"/><Relationship Id="rId18" Type="http://schemas.openxmlformats.org/officeDocument/2006/relationships/hyperlink" Target="https://cdn.ymaws.com/www.nonpf.org/resource/resmgr/competencies/NP_Adult_Geri_competencies_4.pdf" TargetMode="External"/><Relationship Id="rId3" Type="http://schemas.openxmlformats.org/officeDocument/2006/relationships/settings" Target="settings.xml"/><Relationship Id="rId21" Type="http://schemas.openxmlformats.org/officeDocument/2006/relationships/hyperlink" Target="https://cdn.ymaws.com/www.nonpf.org/resource/resmgr/Competencies/CompilationPopFocusComps2013.pdf" TargetMode="External"/><Relationship Id="rId7" Type="http://schemas.openxmlformats.org/officeDocument/2006/relationships/hyperlink" Target="https://openathens.ovid.com/OAKeystone/deeplink?idpselect=https://idp.waldenu.edu/openathens&amp;entityID=https://idp.waldenu.edu/openathens&amp;T=JS&amp;CSC=Y&amp;NEWS=N&amp;PAGE=fulltext&amp;AN=00152193-201812000-00012&amp;LSLINK=80&amp;D=ovft" TargetMode="External"/><Relationship Id="rId12" Type="http://schemas.openxmlformats.org/officeDocument/2006/relationships/hyperlink" Target="https://search.ebscohost.com/login.aspx?direct=true&amp;db=nlebk&amp;AN=1021761&amp;site=ehost-live&amp;scope=site&amp;authtype=shib&amp;custid=s6527200" TargetMode="External"/><Relationship Id="rId17" Type="http://schemas.openxmlformats.org/officeDocument/2006/relationships/hyperlink" Target="https://www.nursingworld.org/~4aa7d9/globalassets/certification/aprn_consensus_model_report_7-7-08.pdf" TargetMode="External"/><Relationship Id="rId2" Type="http://schemas.openxmlformats.org/officeDocument/2006/relationships/styles" Target="styles.xml"/><Relationship Id="rId16" Type="http://schemas.openxmlformats.org/officeDocument/2006/relationships/hyperlink" Target="https://search.ebscohost.com/login.aspx?direct=true&amp;db=nlebk&amp;AN=647105&amp;site=ehost-live&amp;scope=site&amp;authtype=shib&amp;custid=s6527200" TargetMode="External"/><Relationship Id="rId20" Type="http://schemas.openxmlformats.org/officeDocument/2006/relationships/hyperlink" Target="https://cdn.ymaws.com/www.nonpf.org/resource/resmgr/Docs/EvalCriteria2016Final.pdf" TargetMode="External"/><Relationship Id="rId1" Type="http://schemas.openxmlformats.org/officeDocument/2006/relationships/numbering" Target="numbering.xml"/><Relationship Id="rId6" Type="http://schemas.openxmlformats.org/officeDocument/2006/relationships/hyperlink" Target="https://openathens.ovid.com/OAKeystone/deeplink?idpselect=https://idp.waldenu.edu/openathens&amp;entityID=https://idp.waldenu.edu/openathens&amp;T=JS&amp;CSC=Y&amp;NEWS=N&amp;PAGE=fulltext&amp;AN=00005110-201911000-00002&amp;LSLINK=80&amp;D=ovft" TargetMode="External"/><Relationship Id="rId11" Type="http://schemas.openxmlformats.org/officeDocument/2006/relationships/hyperlink" Target="https://waldenu.instructure.com/courses/212005/files/17940437/download?download_frd=1" TargetMode="External"/><Relationship Id="rId5" Type="http://schemas.openxmlformats.org/officeDocument/2006/relationships/hyperlink" Target="http://ebooks.iospress.nl/publication/12524" TargetMode="External"/><Relationship Id="rId15" Type="http://schemas.openxmlformats.org/officeDocument/2006/relationships/hyperlink" Target="https://www.cphno.org/wp-content/uploads/2020/08/QCC-C-PHN-COMPETENCIES-Approved_2018.05.04_Final-002.pdf" TargetMode="External"/><Relationship Id="rId23" Type="http://schemas.openxmlformats.org/officeDocument/2006/relationships/theme" Target="theme/theme1.xml"/><Relationship Id="rId10" Type="http://schemas.openxmlformats.org/officeDocument/2006/relationships/hyperlink" Target="https://waldenu.instructure.com/courses/212005/files/17940437?wrap=1" TargetMode="External"/><Relationship Id="rId19" Type="http://schemas.openxmlformats.org/officeDocument/2006/relationships/hyperlink" Target="https://cdn.ymaws.com/www.nonpf.org/resource/resmgr/competencies/npcorecompetenciesfinal2012.pdf" TargetMode="External"/><Relationship Id="rId4" Type="http://schemas.openxmlformats.org/officeDocument/2006/relationships/webSettings" Target="webSettings.xml"/><Relationship Id="rId9" Type="http://schemas.openxmlformats.org/officeDocument/2006/relationships/hyperlink" Target="https://www.waldenu.edu/masters/master-of-science-in-nursing" TargetMode="External"/><Relationship Id="rId14" Type="http://schemas.openxmlformats.org/officeDocument/2006/relationships/hyperlink" Target="https://www.aonl.org/resources/nurse-leader-competen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2026-05-09T04:02:00Z</dcterms:created>
  <dcterms:modified xsi:type="dcterms:W3CDTF">2026-05-09T04:07:00Z</dcterms:modified>
</cp:coreProperties>
</file>